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</w:pPr>
      <w:r>
        <w:rPr>
          <w:rFonts w:hint="eastAsia"/>
          <w:sz w:val="30"/>
          <w:szCs w:val="30"/>
        </w:rPr>
        <w:t>钻孔视觉软件开发周报</w:t>
      </w:r>
    </w:p>
    <w:p>
      <w:pPr>
        <w:pStyle w:val="3"/>
        <w:numPr>
          <w:ilvl w:val="0"/>
          <w:numId w:val="1"/>
        </w:numPr>
        <w:bidi w:val="0"/>
        <w:rPr>
          <w:rFonts w:hint="eastAsia" w:ascii="仿宋" w:hAnsi="仿宋" w:eastAsia="仿宋" w:cs="仿宋"/>
          <w:b w:val="0"/>
          <w:bCs/>
          <w:sz w:val="30"/>
          <w:szCs w:val="30"/>
        </w:rPr>
      </w:pPr>
      <w:r>
        <w:rPr>
          <w:rFonts w:hint="eastAsia" w:ascii="仿宋" w:hAnsi="仿宋" w:eastAsia="仿宋" w:cs="仿宋"/>
          <w:b w:val="0"/>
          <w:bCs/>
          <w:sz w:val="30"/>
          <w:szCs w:val="30"/>
          <w:lang w:val="en-US" w:eastAsia="zh-CN"/>
        </w:rPr>
        <w:t>2023.5.1-2023.5.7</w:t>
      </w:r>
    </w:p>
    <w:p>
      <w:pPr>
        <w:pStyle w:val="4"/>
        <w:numPr>
          <w:ilvl w:val="1"/>
          <w:numId w:val="1"/>
        </w:numPr>
        <w:bidi w:val="0"/>
        <w:rPr>
          <w:rFonts w:hint="eastAsia"/>
          <w:b w:val="0"/>
          <w:bCs/>
          <w:sz w:val="28"/>
          <w:szCs w:val="28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工作进度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进行了代码架构的解耦优化（将控件从界面相关的结构中分离出去），目前为止软件的主功能框架基本已覆盖，并实现了部分数据流与绘制工具控件的功能；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目前大部分代码已提交到git（develop分支）：</w:t>
      </w:r>
    </w:p>
    <w:p>
      <w:pPr>
        <w:numPr>
          <w:numId w:val="0"/>
        </w:numPr>
        <w:ind w:left="840" w:leftChars="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</w:rPr>
        <w:fldChar w:fldCharType="begin"/>
      </w:r>
      <w:r>
        <w:rPr>
          <w:rFonts w:hint="eastAsia" w:ascii="仿宋" w:hAnsi="仿宋" w:eastAsia="仿宋" w:cs="仿宋"/>
          <w:sz w:val="28"/>
          <w:szCs w:val="28"/>
        </w:rPr>
        <w:instrText xml:space="preserve"> HYPERLINK "https://github.com/BRUHARE/ProbeVision/tree/develop" </w:instrText>
      </w:r>
      <w:r>
        <w:rPr>
          <w:rFonts w:hint="eastAsia" w:ascii="仿宋" w:hAnsi="仿宋" w:eastAsia="仿宋" w:cs="仿宋"/>
          <w:sz w:val="28"/>
          <w:szCs w:val="28"/>
        </w:rPr>
        <w:fldChar w:fldCharType="separate"/>
      </w:r>
      <w:r>
        <w:rPr>
          <w:rStyle w:val="7"/>
          <w:rFonts w:hint="eastAsia" w:ascii="仿宋" w:hAnsi="仿宋" w:eastAsia="仿宋" w:cs="仿宋"/>
          <w:sz w:val="28"/>
          <w:szCs w:val="28"/>
        </w:rPr>
        <w:t>https://github.com/BRUHARE/ProbeVision</w:t>
      </w:r>
      <w:r>
        <w:rPr>
          <w:rFonts w:hint="eastAsia" w:ascii="仿宋" w:hAnsi="仿宋" w:eastAsia="仿宋" w:cs="仿宋"/>
          <w:sz w:val="28"/>
          <w:szCs w:val="28"/>
        </w:rPr>
        <w:fldChar w:fldCharType="end"/>
      </w:r>
    </w:p>
    <w:p>
      <w:pPr>
        <w:numPr>
          <w:numId w:val="0"/>
        </w:numPr>
        <w:ind w:left="840" w:leftChars="0" w:firstLine="420" w:firstLineChars="0"/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绘图控件和封装后的算法在持续提交中。</w:t>
      </w:r>
    </w:p>
    <w:p>
      <w:pPr>
        <w:numPr>
          <w:numId w:val="0"/>
        </w:numPr>
        <w:ind w:left="840" w:leftChars="0" w:firstLine="420" w:firstLineChars="0"/>
        <w:rPr>
          <w:rFonts w:hint="default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*目前仓库权限为Public，后续有必要修改为私有仓库。</w:t>
      </w:r>
      <w:bookmarkStart w:id="0" w:name="_GoBack"/>
      <w:bookmarkEnd w:id="0"/>
    </w:p>
    <w:p>
      <w:pPr>
        <w:pStyle w:val="4"/>
        <w:numPr>
          <w:ilvl w:val="1"/>
          <w:numId w:val="1"/>
        </w:numPr>
        <w:bidi w:val="0"/>
        <w:rPr>
          <w:rFonts w:hint="eastAsia"/>
          <w:b w:val="0"/>
          <w:bCs/>
          <w:sz w:val="28"/>
          <w:szCs w:val="28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风险预警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仿宋" w:hAnsi="仿宋" w:eastAsia="仿宋" w:cs="仿宋"/>
          <w:b w:val="0"/>
          <w:bCs/>
          <w:sz w:val="30"/>
          <w:szCs w:val="30"/>
        </w:rPr>
      </w:pPr>
      <w:r>
        <w:rPr>
          <w:rFonts w:hint="eastAsia"/>
          <w:lang w:val="en-US" w:eastAsia="zh-CN"/>
        </w:rPr>
        <w:t>无</w:t>
      </w:r>
    </w:p>
    <w:p>
      <w:pPr>
        <w:pStyle w:val="3"/>
        <w:numPr>
          <w:ilvl w:val="0"/>
          <w:numId w:val="1"/>
        </w:numPr>
        <w:bidi w:val="0"/>
        <w:rPr>
          <w:rFonts w:hint="eastAsia" w:ascii="仿宋" w:hAnsi="仿宋" w:eastAsia="仿宋" w:cs="仿宋"/>
          <w:b w:val="0"/>
          <w:bCs/>
          <w:sz w:val="30"/>
          <w:szCs w:val="30"/>
        </w:rPr>
      </w:pPr>
      <w:r>
        <w:rPr>
          <w:rFonts w:hint="eastAsia" w:ascii="仿宋" w:hAnsi="仿宋" w:eastAsia="仿宋" w:cs="仿宋"/>
          <w:b w:val="0"/>
          <w:bCs/>
          <w:sz w:val="30"/>
          <w:szCs w:val="30"/>
          <w:lang w:val="en-US" w:eastAsia="zh-CN"/>
        </w:rPr>
        <w:t>2023.4.24-2023.4.30</w:t>
      </w:r>
    </w:p>
    <w:p>
      <w:pPr>
        <w:pStyle w:val="4"/>
        <w:numPr>
          <w:ilvl w:val="1"/>
          <w:numId w:val="1"/>
        </w:numPr>
        <w:bidi w:val="0"/>
        <w:rPr>
          <w:rFonts w:hint="eastAsia"/>
          <w:b w:val="0"/>
          <w:bCs/>
          <w:sz w:val="28"/>
          <w:szCs w:val="28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工作进度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进行标注绘制功能的设计与开发：</w:t>
      </w:r>
    </w:p>
    <w:p>
      <w:pPr>
        <w:numPr>
          <w:ilvl w:val="0"/>
          <w:numId w:val="2"/>
        </w:numPr>
        <w:ind w:left="1260" w:leftChars="0" w:hanging="420" w:firstLineChars="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框架中新增以下组件：data_manager（原始数据的加载、现有工程的导入）、主画板以及对应的标注笔控件（直线、夹角、椭圆等）、标注信息（数据结构以及相关的序列化与反序列化）；具体的接口内部实现正在开发中，还未完全实现</w:t>
      </w:r>
    </w:p>
    <w:p>
      <w:pPr>
        <w:numPr>
          <w:ilvl w:val="0"/>
          <w:numId w:val="2"/>
        </w:numPr>
        <w:ind w:left="1260" w:leftChars="0" w:hanging="420" w:firstLineChars="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底图绘制标注信息的设计：使用两层图层，底图为拼接结果，上层为标注信息，标注信息每次会先从文件中间下载，再重新绘制成上层的图片覆盖在底图上；</w:t>
      </w:r>
    </w:p>
    <w:p>
      <w:pPr>
        <w:numPr>
          <w:ilvl w:val="0"/>
          <w:numId w:val="2"/>
        </w:numPr>
        <w:ind w:left="1260" w:leftChars="0" w:hanging="420" w:firstLineChars="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部分绘制功能的实现：</w:t>
      </w:r>
    </w:p>
    <w:p>
      <w:pPr>
        <w:numPr>
          <w:ilvl w:val="1"/>
          <w:numId w:val="2"/>
        </w:numPr>
        <w:ind w:left="1680" w:leftChars="0" w:hanging="420" w:firstLineChars="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导入工程文件（目前暂时是图片，后面会把标注文件和底图文件合并成一个单独的工程文件）：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4600575" cy="3067685"/>
            <wp:effectExtent l="0" t="0" r="1905" b="1079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4592955" cy="2984500"/>
            <wp:effectExtent l="0" t="0" r="9525" b="254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929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  <w:rPr>
          <w:rFonts w:hint="eastAsia"/>
        </w:rPr>
      </w:pPr>
      <w:r>
        <w:drawing>
          <wp:inline distT="0" distB="0" distL="114300" distR="114300">
            <wp:extent cx="4583430" cy="3006090"/>
            <wp:effectExtent l="0" t="0" r="3810" b="1143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8343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numPr>
          <w:ilvl w:val="1"/>
          <w:numId w:val="2"/>
        </w:numPr>
        <w:ind w:left="1680" w:leftChars="0" w:hanging="420" w:firstLineChars="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绘制标注图形，松开鼠标后自动弹出标注保存窗口，保存后标注信息进行落盘：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</w:rPr>
      </w:pPr>
      <w:r>
        <w:drawing>
          <wp:inline distT="0" distB="0" distL="114300" distR="114300">
            <wp:extent cx="4170045" cy="2741930"/>
            <wp:effectExtent l="0" t="0" r="5715" b="127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0045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</w:rPr>
      </w:pPr>
    </w:p>
    <w:p>
      <w:pPr>
        <w:numPr>
          <w:ilvl w:val="1"/>
          <w:numId w:val="2"/>
        </w:numPr>
        <w:ind w:left="1680" w:leftChars="0" w:hanging="420" w:firstLineChars="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组件架构还有一些小调整，完成后这两天会将代码提交Git。</w:t>
      </w:r>
    </w:p>
    <w:p>
      <w:pPr>
        <w:pStyle w:val="4"/>
        <w:numPr>
          <w:ilvl w:val="1"/>
          <w:numId w:val="1"/>
        </w:numPr>
        <w:bidi w:val="0"/>
        <w:rPr>
          <w:rFonts w:hint="eastAsia"/>
          <w:b w:val="0"/>
          <w:bCs/>
          <w:sz w:val="28"/>
          <w:szCs w:val="28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风险预警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仿宋" w:hAnsi="仿宋" w:eastAsia="仿宋" w:cs="仿宋"/>
          <w:b w:val="0"/>
          <w:bCs/>
          <w:sz w:val="30"/>
          <w:szCs w:val="30"/>
        </w:rPr>
      </w:pPr>
      <w:r>
        <w:rPr>
          <w:rFonts w:hint="eastAsia"/>
          <w:lang w:val="en-US" w:eastAsia="zh-CN"/>
        </w:rPr>
        <w:t>无</w:t>
      </w:r>
    </w:p>
    <w:p>
      <w:pPr>
        <w:pStyle w:val="3"/>
        <w:numPr>
          <w:ilvl w:val="0"/>
          <w:numId w:val="1"/>
        </w:numPr>
        <w:bidi w:val="0"/>
        <w:rPr>
          <w:rFonts w:hint="eastAsia" w:ascii="仿宋" w:hAnsi="仿宋" w:eastAsia="仿宋" w:cs="仿宋"/>
          <w:b w:val="0"/>
          <w:bCs/>
          <w:sz w:val="30"/>
          <w:szCs w:val="30"/>
        </w:rPr>
      </w:pPr>
      <w:r>
        <w:rPr>
          <w:rFonts w:hint="eastAsia" w:ascii="仿宋" w:hAnsi="仿宋" w:eastAsia="仿宋" w:cs="仿宋"/>
          <w:b w:val="0"/>
          <w:bCs/>
          <w:sz w:val="30"/>
          <w:szCs w:val="30"/>
          <w:lang w:val="en-US" w:eastAsia="zh-CN"/>
        </w:rPr>
        <w:t>2023.4.17-2023.4.23</w:t>
      </w:r>
    </w:p>
    <w:p>
      <w:pPr>
        <w:pStyle w:val="4"/>
        <w:numPr>
          <w:ilvl w:val="1"/>
          <w:numId w:val="1"/>
        </w:numPr>
        <w:bidi w:val="0"/>
        <w:rPr>
          <w:rFonts w:hint="eastAsia"/>
          <w:b w:val="0"/>
          <w:bCs/>
          <w:sz w:val="28"/>
          <w:szCs w:val="28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工作进度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更换了qt自带的主界面，改成了无边框主窗口，并修改优化了界面以及控件的风格：</w:t>
      </w:r>
    </w:p>
    <w:p>
      <w:pPr>
        <w:rPr>
          <w:rFonts w:hint="eastAsia"/>
        </w:rPr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5268595" cy="3686810"/>
            <wp:effectExtent l="0" t="0" r="4445" b="127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</w:pPr>
    </w:p>
    <w:p>
      <w:pPr>
        <w:numPr>
          <w:ilvl w:val="2"/>
          <w:numId w:val="1"/>
        </w:numPr>
        <w:ind w:left="1260" w:leftChars="0" w:hanging="420" w:firstLineChars="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已将新的ui实现加入到框架中，正在进行主业务框架的实现，这一周会实现完初步的画板标注功能：</w:t>
      </w:r>
    </w:p>
    <w:p>
      <w:pPr>
        <w:ind w:left="420" w:leftChars="0" w:firstLine="420" w:firstLineChars="0"/>
      </w:pPr>
    </w:p>
    <w:p>
      <w:pPr>
        <w:ind w:left="420" w:leftChars="0" w:firstLine="420" w:firstLineChars="0"/>
      </w:pPr>
    </w:p>
    <w:p>
      <w:pPr>
        <w:ind w:left="840" w:leftChars="0" w:firstLine="420" w:firstLineChars="0"/>
      </w:pPr>
      <w:r>
        <w:drawing>
          <wp:inline distT="0" distB="0" distL="114300" distR="114300">
            <wp:extent cx="3940810" cy="3105150"/>
            <wp:effectExtent l="0" t="0" r="6350" b="381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</w:pPr>
    </w:p>
    <w:p>
      <w:pPr>
        <w:pStyle w:val="4"/>
        <w:numPr>
          <w:ilvl w:val="1"/>
          <w:numId w:val="1"/>
        </w:numPr>
        <w:bidi w:val="0"/>
        <w:rPr>
          <w:rFonts w:hint="eastAsia"/>
          <w:b w:val="0"/>
          <w:bCs/>
          <w:sz w:val="28"/>
          <w:szCs w:val="28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风险预警</w:t>
      </w:r>
    </w:p>
    <w:p>
      <w:pPr>
        <w:numPr>
          <w:ilvl w:val="0"/>
          <w:numId w:val="0"/>
        </w:numPr>
        <w:ind w:left="420" w:leftChars="0" w:firstLine="420" w:firstLineChars="0"/>
      </w:pPr>
      <w:r>
        <w:rPr>
          <w:rFonts w:hint="eastAsia"/>
          <w:lang w:val="en-US" w:eastAsia="zh-CN"/>
        </w:rPr>
        <w:t>无</w:t>
      </w:r>
    </w:p>
    <w:p>
      <w:pPr>
        <w:ind w:left="840" w:leftChars="0" w:firstLine="420" w:firstLineChars="0"/>
      </w:pPr>
    </w:p>
    <w:p>
      <w:pPr>
        <w:ind w:left="840" w:leftChars="0" w:firstLine="420" w:firstLineChars="0"/>
        <w:rPr>
          <w:rFonts w:hint="eastAsia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 w:ascii="仿宋" w:hAnsi="仿宋" w:eastAsia="仿宋" w:cs="仿宋"/>
          <w:b w:val="0"/>
          <w:bCs/>
          <w:sz w:val="30"/>
          <w:szCs w:val="30"/>
        </w:rPr>
      </w:pPr>
      <w:r>
        <w:rPr>
          <w:rFonts w:hint="eastAsia" w:ascii="仿宋" w:hAnsi="仿宋" w:eastAsia="仿宋" w:cs="仿宋"/>
          <w:b w:val="0"/>
          <w:bCs/>
          <w:sz w:val="30"/>
          <w:szCs w:val="30"/>
          <w:lang w:val="en-US" w:eastAsia="zh-CN"/>
        </w:rPr>
        <w:t>2023.4.9-2023.4.16工作周报</w:t>
      </w:r>
    </w:p>
    <w:p>
      <w:pPr>
        <w:pStyle w:val="4"/>
        <w:numPr>
          <w:ilvl w:val="1"/>
          <w:numId w:val="1"/>
        </w:numPr>
        <w:bidi w:val="0"/>
        <w:rPr>
          <w:rFonts w:hint="eastAsia"/>
          <w:b w:val="0"/>
          <w:bCs/>
          <w:sz w:val="28"/>
          <w:szCs w:val="28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工作进度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拼接算法调研</w:t>
      </w:r>
    </w:p>
    <w:p>
      <w:pPr>
        <w:numPr>
          <w:ilvl w:val="0"/>
          <w:numId w:val="0"/>
        </w:numPr>
        <w:ind w:left="840" w:leftChars="0"/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经调研后会封装两种拼接方式：</w:t>
      </w:r>
    </w:p>
    <w:p>
      <w:pPr>
        <w:numPr>
          <w:ilvl w:val="0"/>
          <w:numId w:val="3"/>
        </w:numPr>
        <w:ind w:left="1260" w:leftChars="0" w:hanging="420" w:firstLineChars="0"/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根据特征点匹配进行拼接</w:t>
      </w:r>
    </w:p>
    <w:p>
      <w:pPr>
        <w:numPr>
          <w:ilvl w:val="0"/>
          <w:numId w:val="0"/>
        </w:numPr>
        <w:ind w:left="840" w:leftChars="0"/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大概流程如下：</w:t>
      </w:r>
    </w:p>
    <w:p>
      <w:pPr>
        <w:numPr>
          <w:ilvl w:val="1"/>
          <w:numId w:val="3"/>
        </w:numPr>
        <w:ind w:left="1680" w:leftChars="0" w:hanging="420" w:firstLineChars="0"/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提取特征点，可以选择提Surf性能和效果比较均衡；</w:t>
      </w:r>
    </w:p>
    <w:p>
      <w:pPr>
        <w:numPr>
          <w:ilvl w:val="1"/>
          <w:numId w:val="3"/>
        </w:numPr>
        <w:ind w:left="1680" w:leftChars="0" w:hanging="420" w:firstLineChars="0"/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计算特征点的描述子；</w:t>
      </w:r>
    </w:p>
    <w:p>
      <w:pPr>
        <w:numPr>
          <w:ilvl w:val="1"/>
          <w:numId w:val="3"/>
        </w:numPr>
        <w:ind w:left="1680" w:leftChars="0" w:hanging="420" w:firstLineChars="0"/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使用knnMatch进行描述子的匹配，选出可靠的匹配对；</w:t>
      </w:r>
    </w:p>
    <w:p>
      <w:pPr>
        <w:numPr>
          <w:ilvl w:val="1"/>
          <w:numId w:val="3"/>
        </w:numPr>
        <w:ind w:left="1680" w:leftChars="0" w:hanging="420" w:firstLineChars="0"/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根据匹配对计算最佳单应矩阵（H阵），opencv中有findHomography接口实现；</w:t>
      </w:r>
    </w:p>
    <w:p>
      <w:pPr>
        <w:numPr>
          <w:ilvl w:val="1"/>
          <w:numId w:val="3"/>
        </w:numPr>
        <w:ind w:left="1680" w:leftChars="0" w:hanging="420" w:firstLineChars="0"/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将其中一张图（选新加入的图）使用H阵做透视矩阵变换，得到了目标透视图；</w:t>
      </w:r>
    </w:p>
    <w:p>
      <w:pPr>
        <w:numPr>
          <w:ilvl w:val="1"/>
          <w:numId w:val="3"/>
        </w:numPr>
        <w:ind w:left="1680" w:leftChars="0" w:hanging="420" w:firstLineChars="0"/>
        <w:rPr>
          <w:rFonts w:hint="eastAsia" w:ascii="仿宋" w:hAnsi="仿宋" w:eastAsia="仿宋" w:cs="仿宋"/>
          <w:b w:val="0"/>
          <w:bCs/>
          <w:sz w:val="28"/>
          <w:szCs w:val="28"/>
          <w:lang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将第一张原图拷贝到透视图上即可（提前计算好目标图片的尺寸，同时拼接后的图需要做去裂缝处理，效果会更自然）；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 w:ascii="仿宋" w:hAnsi="仿宋" w:eastAsia="仿宋" w:cs="仿宋"/>
          <w:b w:val="0"/>
          <w:bCs/>
          <w:sz w:val="30"/>
          <w:szCs w:val="30"/>
          <w:lang w:eastAsia="zh-CN"/>
        </w:rPr>
      </w:pPr>
      <w:r>
        <w:rPr>
          <w:rFonts w:hint="eastAsia" w:ascii="仿宋" w:hAnsi="仿宋" w:eastAsia="仿宋" w:cs="仿宋"/>
          <w:b w:val="0"/>
          <w:bCs/>
          <w:sz w:val="30"/>
          <w:szCs w:val="30"/>
          <w:lang w:eastAsia="zh-CN"/>
        </w:rPr>
        <w:drawing>
          <wp:inline distT="0" distB="0" distL="114300" distR="114300">
            <wp:extent cx="3365500" cy="2379980"/>
            <wp:effectExtent l="0" t="0" r="2540" b="12700"/>
            <wp:docPr id="9" name="图片 9" descr="ce0a9595456632ac5a39c546e5adb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e0a9595456632ac5a39c546e5adb0b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26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3348990" cy="2323465"/>
            <wp:effectExtent l="0" t="0" r="3810" b="8255"/>
            <wp:docPr id="10" name="图片 10" descr="16d2293083aed535445c84441d0df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6d2293083aed535445c84441d0df9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899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eastAsia="zh-CN"/>
        </w:rPr>
      </w:pPr>
    </w:p>
    <w:p>
      <w:pPr>
        <w:ind w:left="840" w:leftChars="0" w:firstLine="420" w:firstLineChars="0"/>
        <w:rPr>
          <w:rFonts w:hint="eastAsia"/>
          <w:lang w:eastAsia="zh-CN"/>
        </w:rPr>
      </w:pPr>
    </w:p>
    <w:p>
      <w:pPr>
        <w:ind w:left="126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3336925" cy="1367790"/>
            <wp:effectExtent l="0" t="0" r="635" b="3810"/>
            <wp:docPr id="11" name="图片 11" descr="1ebb8a11e9a116d8d9ba4eb1c6aab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ebb8a11e9a116d8d9ba4eb1c6aaba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6925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eastAsia="zh-CN"/>
        </w:rPr>
      </w:pPr>
    </w:p>
    <w:p>
      <w:pPr>
        <w:ind w:left="840" w:leftChars="0" w:firstLine="420" w:firstLineChars="0"/>
        <w:rPr>
          <w:rFonts w:hint="eastAsia"/>
          <w:lang w:eastAsia="zh-CN"/>
        </w:rPr>
      </w:pPr>
    </w:p>
    <w:p>
      <w:pPr>
        <w:ind w:left="840" w:leftChars="0" w:firstLine="420" w:firstLineChars="0"/>
        <w:rPr>
          <w:rFonts w:hint="eastAsia"/>
          <w:lang w:eastAsia="zh-CN"/>
        </w:rPr>
      </w:pPr>
    </w:p>
    <w:p>
      <w:pPr>
        <w:ind w:left="126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3346450" cy="989965"/>
            <wp:effectExtent l="0" t="0" r="6350" b="635"/>
            <wp:docPr id="12" name="图片 12" descr="c7531b04ad454099a6ea9787fd5e3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7531b04ad454099a6ea9787fd5e3d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eastAsia="zh-CN"/>
        </w:rPr>
      </w:pPr>
    </w:p>
    <w:p>
      <w:pPr>
        <w:numPr>
          <w:ilvl w:val="0"/>
          <w:numId w:val="4"/>
        </w:numPr>
        <w:ind w:left="1260" w:leftChars="0" w:hanging="420" w:firstLineChars="0"/>
        <w:rPr>
          <w:rFonts w:hint="eastAsia" w:ascii="仿宋" w:hAnsi="仿宋" w:eastAsia="仿宋" w:cs="仿宋"/>
          <w:sz w:val="28"/>
          <w:szCs w:val="28"/>
          <w:lang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使用opencv提供的stitch算法进行拼接（未测试过，看网上的评价效果是较好的，但是拼接速度慢）</w:t>
      </w:r>
    </w:p>
    <w:p>
      <w:pPr>
        <w:widowControl w:val="0"/>
        <w:numPr>
          <w:ilvl w:val="0"/>
          <w:numId w:val="0"/>
        </w:numPr>
        <w:ind w:left="126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84065" cy="2779395"/>
            <wp:effectExtent l="0" t="0" r="3175" b="9525"/>
            <wp:docPr id="13" name="图片 13" descr="b79e3be66e6a52d5307c9b52ce2b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b79e3be66e6a52d5307c9b52ce2b88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4065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90415" cy="3970655"/>
            <wp:effectExtent l="0" t="0" r="12065" b="6985"/>
            <wp:docPr id="14" name="图片 14" descr="55e59bc03ff5bfd90c5407144071c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55e59bc03ff5bfd90c5407144071ceb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可以看到拼接的结果有黑边，这里要单独处理</w:t>
      </w:r>
    </w:p>
    <w:p>
      <w:pPr>
        <w:numPr>
          <w:ilvl w:val="0"/>
          <w:numId w:val="0"/>
        </w:numPr>
        <w:ind w:left="840" w:leftChars="0"/>
        <w:rPr>
          <w:rFonts w:hint="eastAsia" w:ascii="仿宋" w:hAnsi="仿宋" w:eastAsia="仿宋" w:cs="仿宋"/>
          <w:sz w:val="28"/>
          <w:szCs w:val="28"/>
          <w:lang w:eastAsia="zh-C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软件框架搭建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938655" cy="1991360"/>
            <wp:effectExtent l="0" t="0" r="12065" b="5080"/>
            <wp:docPr id="19" name="图片 19" descr="1681645753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68164575356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3865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eastAsia" w:eastAsiaTheme="minorEastAsia"/>
          <w:lang w:eastAsia="zh-CN"/>
        </w:rPr>
      </w:pPr>
    </w:p>
    <w:p>
      <w:pPr>
        <w:numPr>
          <w:ilvl w:val="0"/>
          <w:numId w:val="5"/>
        </w:numPr>
        <w:ind w:left="1260" w:leftChars="0" w:hanging="420" w:firstLineChars="0"/>
        <w:rPr>
          <w:rFonts w:hint="eastAsia" w:ascii="仿宋" w:hAnsi="仿宋" w:eastAsia="仿宋" w:cs="仿宋"/>
          <w:sz w:val="28"/>
          <w:szCs w:val="28"/>
          <w:lang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Algorithm：包含图像展开算法，拼拼接算法，三维重建算法；</w:t>
      </w:r>
    </w:p>
    <w:p>
      <w:pPr>
        <w:numPr>
          <w:ilvl w:val="0"/>
          <w:numId w:val="5"/>
        </w:numPr>
        <w:ind w:left="1260" w:leftChars="0" w:hanging="420" w:firstLineChars="0"/>
        <w:rPr>
          <w:rFonts w:hint="eastAsia" w:ascii="仿宋" w:hAnsi="仿宋" w:eastAsia="仿宋" w:cs="仿宋"/>
          <w:sz w:val="28"/>
          <w:szCs w:val="28"/>
          <w:lang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Data_manager：管理数据流，包括视频文件的加载，工程文件的封装（包含拼接后的图片以及图片附带的标注信息），工程文件的序列化与反序列化；</w:t>
      </w:r>
    </w:p>
    <w:p>
      <w:pPr>
        <w:numPr>
          <w:ilvl w:val="0"/>
          <w:numId w:val="5"/>
        </w:numPr>
        <w:ind w:left="1260" w:leftChars="0" w:hanging="420" w:firstLineChars="0"/>
        <w:rPr>
          <w:rFonts w:hint="eastAsia" w:ascii="仿宋" w:hAnsi="仿宋" w:eastAsia="仿宋" w:cs="仿宋"/>
          <w:sz w:val="28"/>
          <w:szCs w:val="28"/>
          <w:lang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Translate: 多语言文件，用于支持多语言切换；</w:t>
      </w:r>
    </w:p>
    <w:p>
      <w:pPr>
        <w:numPr>
          <w:ilvl w:val="0"/>
          <w:numId w:val="5"/>
        </w:numPr>
        <w:ind w:left="1260" w:leftChars="0" w:hanging="420" w:firstLineChars="0"/>
        <w:rPr>
          <w:rFonts w:hint="eastAsia" w:ascii="仿宋" w:hAnsi="仿宋" w:eastAsia="仿宋" w:cs="仿宋"/>
          <w:sz w:val="28"/>
          <w:szCs w:val="28"/>
          <w:lang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Ui：界面控件管理，与业务与算法解耦，只负责显示，并与其他模块进行交互；</w:t>
      </w:r>
    </w:p>
    <w:p>
      <w:pPr>
        <w:numPr>
          <w:ilvl w:val="0"/>
          <w:numId w:val="5"/>
        </w:numPr>
        <w:ind w:left="1260" w:leftChars="0" w:hanging="420" w:firstLineChars="0"/>
        <w:rPr>
          <w:rFonts w:hint="eastAsia" w:ascii="仿宋" w:hAnsi="仿宋" w:eastAsia="仿宋" w:cs="仿宋"/>
          <w:sz w:val="28"/>
          <w:szCs w:val="28"/>
          <w:lang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Utils: 工具模块，提供诸如单例、模板工厂等公用类；</w:t>
      </w:r>
    </w:p>
    <w:p>
      <w:pPr>
        <w:numPr>
          <w:ilvl w:val="0"/>
          <w:numId w:val="5"/>
        </w:numPr>
        <w:ind w:left="1260" w:leftChars="0" w:hanging="420" w:firstLineChars="0"/>
        <w:rPr>
          <w:rFonts w:hint="eastAsia" w:ascii="仿宋" w:hAnsi="仿宋" w:eastAsia="仿宋" w:cs="仿宋"/>
          <w:sz w:val="28"/>
          <w:szCs w:val="28"/>
          <w:lang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Core：主业务模块，负责实例化各个模块，并串联业务逻辑.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仿宋" w:hAnsi="仿宋" w:eastAsia="仿宋" w:cs="仿宋"/>
          <w:sz w:val="28"/>
          <w:szCs w:val="28"/>
          <w:lang w:val="en-US" w:eastAsia="zh-C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Ui功能开发</w:t>
      </w:r>
    </w:p>
    <w:p>
      <w:pPr>
        <w:numPr>
          <w:ilvl w:val="0"/>
          <w:numId w:val="0"/>
        </w:numPr>
        <w:ind w:left="840" w:leftChars="0"/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进行了控件的选取与布局器的设置,保证窗口变化时各控件进行自适应,还未进行美化(icon和背景都还没有进行设置)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4503420" cy="2991485"/>
            <wp:effectExtent l="0" t="0" r="7620" b="1079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</w:p>
    <w:p>
      <w:pPr>
        <w:pStyle w:val="4"/>
        <w:numPr>
          <w:ilvl w:val="1"/>
          <w:numId w:val="1"/>
        </w:numPr>
        <w:bidi w:val="0"/>
        <w:rPr>
          <w:rFonts w:hint="eastAsia"/>
          <w:b w:val="0"/>
          <w:bCs/>
          <w:sz w:val="28"/>
          <w:szCs w:val="28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风险预警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无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 w:ascii="仿宋" w:hAnsi="仿宋" w:eastAsia="仿宋" w:cs="仿宋"/>
          <w:b w:val="0"/>
          <w:bCs/>
          <w:sz w:val="30"/>
          <w:szCs w:val="30"/>
        </w:rPr>
      </w:pPr>
      <w:r>
        <w:rPr>
          <w:rFonts w:hint="eastAsia" w:ascii="仿宋" w:hAnsi="仿宋" w:eastAsia="仿宋" w:cs="仿宋"/>
          <w:b w:val="0"/>
          <w:bCs/>
          <w:sz w:val="30"/>
          <w:szCs w:val="30"/>
          <w:lang w:val="en-US" w:eastAsia="zh-CN"/>
        </w:rPr>
        <w:t>2023.4.1-2023.4.8工作周报</w:t>
      </w:r>
    </w:p>
    <w:p>
      <w:pPr>
        <w:pStyle w:val="4"/>
        <w:numPr>
          <w:ilvl w:val="1"/>
          <w:numId w:val="1"/>
        </w:numPr>
        <w:bidi w:val="0"/>
        <w:rPr>
          <w:rFonts w:hint="eastAsia"/>
          <w:b w:val="0"/>
          <w:bCs/>
          <w:sz w:val="28"/>
          <w:szCs w:val="28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工作进度</w:t>
      </w:r>
    </w:p>
    <w:p>
      <w:pPr>
        <w:numPr>
          <w:ilvl w:val="2"/>
          <w:numId w:val="1"/>
        </w:numPr>
        <w:bidi w:val="0"/>
        <w:ind w:left="1260" w:leftChars="0" w:hanging="420" w:firstLineChars="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鱼眼相机展开算法实现（</w:t>
      </w:r>
      <w:r>
        <w:rPr>
          <w:rFonts w:hint="eastAsia" w:ascii="仿宋" w:hAnsi="仿宋" w:eastAsia="仿宋" w:cs="仿宋"/>
          <w:color w:val="0000FF"/>
          <w:sz w:val="28"/>
          <w:szCs w:val="28"/>
          <w:lang w:val="en-US" w:eastAsia="zh-CN"/>
        </w:rPr>
        <w:t>已完成了一版</w:t>
      </w: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），下面是一些细节</w:t>
      </w:r>
    </w:p>
    <w:p>
      <w:pPr>
        <w:numPr>
          <w:ilvl w:val="0"/>
          <w:numId w:val="6"/>
        </w:numPr>
        <w:tabs>
          <w:tab w:val="left" w:pos="420"/>
          <w:tab w:val="clear" w:pos="840"/>
        </w:tabs>
        <w:bidi w:val="0"/>
        <w:ind w:left="1260" w:leftChars="0" w:hanging="420" w:firstLineChars="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源数据：根据目前可供参考的钻头相机数据，应该是做一个圆环转矩形的操作：</w:t>
      </w:r>
    </w:p>
    <w:p>
      <w:pPr>
        <w:numPr>
          <w:ilvl w:val="0"/>
          <w:numId w:val="0"/>
        </w:numPr>
        <w:bidi w:val="0"/>
        <w:ind w:left="840" w:leftChars="0" w:firstLine="420" w:firstLineChars="0"/>
      </w:pPr>
      <w:r>
        <w:drawing>
          <wp:inline distT="0" distB="0" distL="114300" distR="114300">
            <wp:extent cx="2447290" cy="2426335"/>
            <wp:effectExtent l="0" t="0" r="635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rcRect r="20514"/>
                    <a:stretch>
                      <a:fillRect/>
                    </a:stretch>
                  </pic:blipFill>
                  <pic:spPr>
                    <a:xfrm>
                      <a:off x="0" y="0"/>
                      <a:ext cx="244729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210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探头数据</w:t>
      </w:r>
    </w:p>
    <w:p>
      <w:pPr>
        <w:numPr>
          <w:ilvl w:val="0"/>
          <w:numId w:val="0"/>
        </w:numPr>
        <w:bidi w:val="0"/>
        <w:ind w:left="420" w:leftChars="0"/>
      </w:pPr>
    </w:p>
    <w:p>
      <w:pPr>
        <w:numPr>
          <w:ilvl w:val="0"/>
          <w:numId w:val="6"/>
        </w:numPr>
        <w:tabs>
          <w:tab w:val="left" w:pos="420"/>
          <w:tab w:val="clear" w:pos="840"/>
        </w:tabs>
        <w:bidi w:val="0"/>
        <w:ind w:left="1260" w:leftChars="0" w:hanging="420" w:firstLineChars="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转换算法：</w:t>
      </w:r>
    </w:p>
    <w:p>
      <w:pPr>
        <w:numPr>
          <w:ilvl w:val="0"/>
          <w:numId w:val="0"/>
        </w:numPr>
        <w:tabs>
          <w:tab w:val="left" w:pos="840"/>
        </w:tabs>
        <w:bidi w:val="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ab/>
      </w: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ab/>
      </w: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使用霍夫圆检测出鱼眼相机的有效区域：</w:t>
      </w:r>
    </w:p>
    <w:p>
      <w:pPr>
        <w:numPr>
          <w:ilvl w:val="0"/>
          <w:numId w:val="0"/>
        </w:numPr>
        <w:bidi w:val="0"/>
        <w:ind w:left="1260" w:leftChars="0" w:firstLine="0" w:firstLineChars="0"/>
      </w:pPr>
      <w:r>
        <w:drawing>
          <wp:inline distT="0" distB="0" distL="114300" distR="114300">
            <wp:extent cx="3580130" cy="2685415"/>
            <wp:effectExtent l="0" t="0" r="1270" b="12065"/>
            <wp:docPr id="3" name="图片 3" descr="draw_0_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raw_0_test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1680" w:leftChars="0" w:firstLine="420" w:firstLineChars="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提取该有效圆区域，预处理结束；</w:t>
      </w:r>
    </w:p>
    <w:p>
      <w:pPr>
        <w:numPr>
          <w:ilvl w:val="0"/>
          <w:numId w:val="0"/>
        </w:numPr>
        <w:bidi w:val="0"/>
        <w:ind w:left="840" w:leftChars="0"/>
        <w:rPr>
          <w:rFonts w:hint="eastAsia" w:ascii="仿宋" w:hAnsi="仿宋" w:eastAsia="仿宋" w:cs="仿宋"/>
          <w:sz w:val="28"/>
          <w:szCs w:val="28"/>
        </w:rPr>
      </w:pPr>
    </w:p>
    <w:p>
      <w:pPr>
        <w:numPr>
          <w:ilvl w:val="0"/>
          <w:numId w:val="6"/>
        </w:numPr>
        <w:bidi w:val="0"/>
        <w:ind w:left="1260" w:leftChars="0" w:hanging="420" w:firstLineChars="0"/>
        <w:rPr>
          <w:rFonts w:hint="eastAsia" w:ascii="仿宋" w:hAnsi="仿宋" w:eastAsia="仿宋" w:cs="仿宋"/>
          <w:sz w:val="28"/>
          <w:szCs w:val="28"/>
          <w:lang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目标矩阵大小为：圆周长*圆环宽度（中间不取同心圆时为圆半径），将圆环从最外层向内遍历，填满目标矩阵的每一行，遍历时通过将极坐标（原点为霍夫圆的中心）转为直角坐标，可以找到输入数据的对应坐标从而取到像素值：</w:t>
      </w:r>
    </w:p>
    <w:p>
      <w:pPr>
        <w:numPr>
          <w:ilvl w:val="0"/>
          <w:numId w:val="0"/>
        </w:numPr>
        <w:bidi w:val="0"/>
        <w:ind w:left="840" w:leftChars="0"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637915" cy="3298190"/>
            <wp:effectExtent l="0" t="0" r="0" b="0"/>
            <wp:docPr id="1" name="图片 1" descr="6c2b4dc680f6ebd4dc05ed49597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6c2b4dc680f6ebd4dc05ed495970159"/>
                    <pic:cNvPicPr>
                      <a:picLocks noChangeAspect="1"/>
                    </pic:cNvPicPr>
                  </pic:nvPicPr>
                  <pic:blipFill>
                    <a:blip r:embed="rId20"/>
                    <a:srcRect l="13045" t="6122" r="17823" b="45409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840" w:leftChars="0" w:firstLine="420" w:firstLineChars="0"/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同时，由于越靠近圆心的位置畸变程度越高（信息丢失程度高），采用双线性插值的方式进行补充。</w:t>
      </w:r>
    </w:p>
    <w:p>
      <w:pPr>
        <w:numPr>
          <w:ilvl w:val="0"/>
          <w:numId w:val="0"/>
        </w:numPr>
        <w:bidi w:val="0"/>
        <w:ind w:left="840" w:leftChars="0" w:firstLine="420" w:firstLineChars="0"/>
        <w:rPr>
          <w:rFonts w:hint="eastAsia" w:ascii="仿宋" w:hAnsi="仿宋" w:eastAsia="仿宋" w:cs="仿宋"/>
          <w:sz w:val="28"/>
          <w:szCs w:val="28"/>
          <w:lang w:eastAsia="zh-CN"/>
        </w:rPr>
      </w:pPr>
    </w:p>
    <w:p>
      <w:pPr>
        <w:numPr>
          <w:ilvl w:val="0"/>
          <w:numId w:val="0"/>
        </w:numPr>
        <w:bidi w:val="0"/>
        <w:ind w:left="840" w:leftChars="0" w:firstLine="420" w:firstLineChars="0"/>
        <w:rPr>
          <w:rFonts w:hint="eastAsia" w:ascii="仿宋" w:hAnsi="仿宋" w:eastAsia="仿宋" w:cs="仿宋"/>
          <w:sz w:val="28"/>
          <w:szCs w:val="28"/>
          <w:lang w:eastAsia="zh-CN"/>
        </w:rPr>
      </w:pPr>
    </w:p>
    <w:p>
      <w:pPr>
        <w:numPr>
          <w:ilvl w:val="0"/>
          <w:numId w:val="7"/>
        </w:numPr>
        <w:bidi w:val="0"/>
        <w:ind w:left="1260" w:leftChars="0" w:hanging="420" w:firstLineChars="0"/>
        <w:rPr>
          <w:rFonts w:hint="eastAsia" w:eastAsiaTheme="minorEastAsia"/>
          <w:lang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展开效果如下（图片为网上找到的资源，公开数据集中没有找到俯视纵深类型的数据）：</w:t>
      </w:r>
    </w:p>
    <w:p>
      <w:pPr>
        <w:numPr>
          <w:ilvl w:val="0"/>
          <w:numId w:val="0"/>
        </w:numPr>
        <w:bidi w:val="0"/>
        <w:ind w:left="1260"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837565"/>
            <wp:effectExtent l="0" t="0" r="10160" b="635"/>
            <wp:docPr id="4" name="图片 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1260" w:leftChars="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bidi w:val="0"/>
        <w:ind w:left="1260" w:leftChars="0" w:hanging="420" w:firstLineChars="0"/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钻孔数据是一个更规范的同心圆场景，因此转换出来效果会更规范，类似于一下两个例子：</w:t>
      </w:r>
    </w:p>
    <w:p>
      <w:pPr>
        <w:numPr>
          <w:ilvl w:val="0"/>
          <w:numId w:val="0"/>
        </w:numPr>
        <w:bidi w:val="0"/>
        <w:ind w:left="840" w:leftChars="0" w:firstLine="420" w:firstLine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0"/>
        </w:numPr>
        <w:bidi w:val="0"/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1783715" cy="1511935"/>
            <wp:effectExtent l="0" t="0" r="0" b="0"/>
            <wp:docPr id="5" name="图片 5" descr="20181016134344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181016134344221"/>
                    <pic:cNvPicPr>
                      <a:picLocks noChangeAspect="1"/>
                    </pic:cNvPicPr>
                  </pic:nvPicPr>
                  <pic:blipFill>
                    <a:blip r:embed="rId22"/>
                    <a:srcRect b="15237"/>
                    <a:stretch>
                      <a:fillRect/>
                    </a:stretch>
                  </pic:blipFill>
                  <pic:spPr>
                    <a:xfrm>
                      <a:off x="0" y="0"/>
                      <a:ext cx="1783715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转为</w:t>
      </w:r>
    </w:p>
    <w:p>
      <w:pPr>
        <w:numPr>
          <w:ilvl w:val="0"/>
          <w:numId w:val="0"/>
        </w:numPr>
        <w:bidi w:val="0"/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465705" cy="168910"/>
            <wp:effectExtent l="0" t="0" r="3175" b="13970"/>
            <wp:docPr id="6" name="图片 6" descr="2018101613450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8101613450124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124075" cy="1826895"/>
            <wp:effectExtent l="0" t="0" r="0" b="0"/>
            <wp:docPr id="7" name="图片 7" descr="b26ed348b1dc437988dfe27ffcbed6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b26ed348b1dc437988dfe27ffcbed6e0"/>
                    <pic:cNvPicPr>
                      <a:picLocks noChangeAspect="1"/>
                    </pic:cNvPicPr>
                  </pic:nvPicPr>
                  <pic:blipFill>
                    <a:blip r:embed="rId24"/>
                    <a:srcRect t="11504" b="3628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转为</w:t>
      </w:r>
    </w:p>
    <w:p>
      <w:pPr>
        <w:numPr>
          <w:ilvl w:val="0"/>
          <w:numId w:val="0"/>
        </w:numPr>
        <w:bidi w:val="0"/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94075" cy="270510"/>
            <wp:effectExtent l="0" t="0" r="4445" b="3810"/>
            <wp:docPr id="8" name="图片 8" descr="d9d7ba973eed4da4bdcc4407b351de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d9d7ba973eed4da4bdcc4407b351de7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394075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126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="1260" w:leftChars="0" w:firstLine="420" w:firstLineChars="0"/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同时，约靠近圆边缘的数据效果越好，因此对于钻孔视觉的场景会在中心制作一个大小合适的mask，只保留效果较好的数据，mask的大小需要拿到真实数据后来进行设计。</w:t>
      </w:r>
    </w:p>
    <w:p>
      <w:pPr>
        <w:numPr>
          <w:ilvl w:val="0"/>
          <w:numId w:val="0"/>
        </w:numPr>
        <w:bidi w:val="0"/>
        <w:ind w:left="1260" w:leftChars="0" w:firstLine="420" w:firstLineChars="0"/>
        <w:rPr>
          <w:rFonts w:hint="eastAsia" w:ascii="仿宋" w:hAnsi="仿宋" w:eastAsia="仿宋" w:cs="仿宋"/>
          <w:sz w:val="28"/>
          <w:szCs w:val="28"/>
          <w:lang w:val="en-US" w:eastAsia="zh-CN"/>
        </w:rPr>
      </w:pPr>
    </w:p>
    <w:p>
      <w:pPr>
        <w:numPr>
          <w:ilvl w:val="2"/>
          <w:numId w:val="1"/>
        </w:numPr>
        <w:bidi w:val="0"/>
        <w:ind w:left="1260" w:leftChars="0" w:hanging="420" w:firstLineChars="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梳理了QT框架的核心机制，搜集整理了一批控件库，代码框架的设计进行了一部分，预计再有一到两周完整代码框架设计。</w:t>
      </w:r>
    </w:p>
    <w:p>
      <w:pPr>
        <w:numPr>
          <w:ilvl w:val="0"/>
          <w:numId w:val="0"/>
        </w:numPr>
        <w:bidi w:val="0"/>
        <w:ind w:left="420" w:leftChars="0"/>
      </w:pPr>
    </w:p>
    <w:p>
      <w:pPr>
        <w:pStyle w:val="4"/>
        <w:numPr>
          <w:ilvl w:val="1"/>
          <w:numId w:val="1"/>
        </w:numPr>
        <w:bidi w:val="0"/>
        <w:rPr>
          <w:rFonts w:hint="eastAsia"/>
          <w:b w:val="0"/>
          <w:bCs/>
          <w:sz w:val="28"/>
          <w:szCs w:val="28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风险预警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无</w:t>
      </w:r>
    </w:p>
    <w:p>
      <w:pPr>
        <w:numPr>
          <w:ilvl w:val="0"/>
          <w:numId w:val="0"/>
        </w:numPr>
        <w:bidi w:val="0"/>
        <w:ind w:left="126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B5C3EC7"/>
    <w:multiLevelType w:val="singleLevel"/>
    <w:tmpl w:val="8B5C3EC7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</w:abstractNum>
  <w:abstractNum w:abstractNumId="1">
    <w:nsid w:val="94269622"/>
    <w:multiLevelType w:val="singleLevel"/>
    <w:tmpl w:val="94269622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</w:abstractNum>
  <w:abstractNum w:abstractNumId="2">
    <w:nsid w:val="AF0D98FA"/>
    <w:multiLevelType w:val="multilevel"/>
    <w:tmpl w:val="AF0D98FA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168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210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252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94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336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378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420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4620" w:leftChars="0" w:hanging="420" w:firstLineChars="0"/>
      </w:pPr>
      <w:rPr>
        <w:rFonts w:hint="default" w:ascii="Wingdings" w:hAnsi="Wingdings"/>
      </w:rPr>
    </w:lvl>
  </w:abstractNum>
  <w:abstractNum w:abstractNumId="3">
    <w:nsid w:val="C0E722EE"/>
    <w:multiLevelType w:val="multilevel"/>
    <w:tmpl w:val="C0E722EE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168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210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252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94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336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378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420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4620" w:leftChars="0" w:hanging="420" w:firstLineChars="0"/>
      </w:pPr>
      <w:rPr>
        <w:rFonts w:hint="default" w:ascii="Wingdings" w:hAnsi="Wingdings"/>
      </w:rPr>
    </w:lvl>
  </w:abstractNum>
  <w:abstractNum w:abstractNumId="4">
    <w:nsid w:val="D02E2A97"/>
    <w:multiLevelType w:val="multilevel"/>
    <w:tmpl w:val="D02E2A9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0B9A4BA6"/>
    <w:multiLevelType w:val="multilevel"/>
    <w:tmpl w:val="0B9A4BA6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168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210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252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94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336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378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420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4620" w:leftChars="0" w:hanging="420" w:firstLineChars="0"/>
      </w:pPr>
      <w:rPr>
        <w:rFonts w:hint="default" w:ascii="Wingdings" w:hAnsi="Wingdings"/>
      </w:rPr>
    </w:lvl>
  </w:abstractNum>
  <w:abstractNum w:abstractNumId="6">
    <w:nsid w:val="3863444C"/>
    <w:multiLevelType w:val="multilevel"/>
    <w:tmpl w:val="3863444C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68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210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52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94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336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78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420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620" w:leftChars="0" w:hanging="420" w:firstLineChars="0"/>
      </w:pPr>
      <w:rPr>
        <w:rFonts w:hint="default" w:ascii="Wingdings" w:hAnsi="Wingdings"/>
      </w:rPr>
    </w:lvl>
  </w:abstractNum>
  <w:abstractNum w:abstractNumId="7">
    <w:nsid w:val="54C60C64"/>
    <w:multiLevelType w:val="multilevel"/>
    <w:tmpl w:val="54C60C64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168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210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252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94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336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378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420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4620" w:leftChars="0" w:hanging="420" w:firstLineChars="0"/>
      </w:pPr>
      <w:rPr>
        <w:rFonts w:hint="default" w:ascii="Wingdings" w:hAnsi="Wingdings"/>
      </w:r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7"/>
  </w:num>
  <w:num w:numId="5">
    <w:abstractNumId w:val="0"/>
  </w:num>
  <w:num w:numId="6">
    <w:abstractNumId w:val="6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k3MDc2NDFlNWIwM2ViMThjYzBmM2UyYjViYzQ2NzEifQ=="/>
  </w:docVars>
  <w:rsids>
    <w:rsidRoot w:val="00000000"/>
    <w:rsid w:val="001F3ADA"/>
    <w:rsid w:val="00230396"/>
    <w:rsid w:val="002777A1"/>
    <w:rsid w:val="005C6ADC"/>
    <w:rsid w:val="008322BB"/>
    <w:rsid w:val="01323CE1"/>
    <w:rsid w:val="01804A4C"/>
    <w:rsid w:val="02070CCA"/>
    <w:rsid w:val="02A26143"/>
    <w:rsid w:val="02E613D9"/>
    <w:rsid w:val="02F2197A"/>
    <w:rsid w:val="03184404"/>
    <w:rsid w:val="03E77005"/>
    <w:rsid w:val="05D9472B"/>
    <w:rsid w:val="05F9301F"/>
    <w:rsid w:val="06C426FE"/>
    <w:rsid w:val="071A18FD"/>
    <w:rsid w:val="07825F0E"/>
    <w:rsid w:val="07CA07CF"/>
    <w:rsid w:val="07F7429B"/>
    <w:rsid w:val="08B32C23"/>
    <w:rsid w:val="08CF1E16"/>
    <w:rsid w:val="08DD29D1"/>
    <w:rsid w:val="08FF0187"/>
    <w:rsid w:val="091C14FF"/>
    <w:rsid w:val="092D5890"/>
    <w:rsid w:val="09A908B8"/>
    <w:rsid w:val="0A530095"/>
    <w:rsid w:val="0A940DEC"/>
    <w:rsid w:val="0AD656DD"/>
    <w:rsid w:val="0B112BB9"/>
    <w:rsid w:val="0B941820"/>
    <w:rsid w:val="0B9F1F73"/>
    <w:rsid w:val="0BD95485"/>
    <w:rsid w:val="0C931AD8"/>
    <w:rsid w:val="0CA21D1B"/>
    <w:rsid w:val="0D682F64"/>
    <w:rsid w:val="0E6B6806"/>
    <w:rsid w:val="0EC02A16"/>
    <w:rsid w:val="0EC73CBB"/>
    <w:rsid w:val="0F184516"/>
    <w:rsid w:val="0F1E7653"/>
    <w:rsid w:val="0FDA17CC"/>
    <w:rsid w:val="104A6951"/>
    <w:rsid w:val="10686DD7"/>
    <w:rsid w:val="10BD2D74"/>
    <w:rsid w:val="11166833"/>
    <w:rsid w:val="11446629"/>
    <w:rsid w:val="118916FB"/>
    <w:rsid w:val="1289081F"/>
    <w:rsid w:val="1385255D"/>
    <w:rsid w:val="13A41BEE"/>
    <w:rsid w:val="14EC2416"/>
    <w:rsid w:val="15192D96"/>
    <w:rsid w:val="15207792"/>
    <w:rsid w:val="154D1CD8"/>
    <w:rsid w:val="16450100"/>
    <w:rsid w:val="166B5873"/>
    <w:rsid w:val="16AE750E"/>
    <w:rsid w:val="17471E3D"/>
    <w:rsid w:val="174F484D"/>
    <w:rsid w:val="17542220"/>
    <w:rsid w:val="1821268E"/>
    <w:rsid w:val="184719C8"/>
    <w:rsid w:val="188624F1"/>
    <w:rsid w:val="18C4229C"/>
    <w:rsid w:val="18E8102A"/>
    <w:rsid w:val="190C6739"/>
    <w:rsid w:val="19881485"/>
    <w:rsid w:val="1A9A6727"/>
    <w:rsid w:val="1BDE02DC"/>
    <w:rsid w:val="1C1222ED"/>
    <w:rsid w:val="1C316C17"/>
    <w:rsid w:val="1D6B43AB"/>
    <w:rsid w:val="1DA767F2"/>
    <w:rsid w:val="1E023067"/>
    <w:rsid w:val="1E2A1B70"/>
    <w:rsid w:val="1E513FF3"/>
    <w:rsid w:val="1F751511"/>
    <w:rsid w:val="20011AFD"/>
    <w:rsid w:val="202A40A9"/>
    <w:rsid w:val="2098266B"/>
    <w:rsid w:val="21362612"/>
    <w:rsid w:val="23641680"/>
    <w:rsid w:val="23DF33FD"/>
    <w:rsid w:val="23E9472F"/>
    <w:rsid w:val="24B91EA0"/>
    <w:rsid w:val="24D32F62"/>
    <w:rsid w:val="25103203"/>
    <w:rsid w:val="26BB1EFF"/>
    <w:rsid w:val="26C54491"/>
    <w:rsid w:val="271D5FA6"/>
    <w:rsid w:val="276F4A98"/>
    <w:rsid w:val="27EC7E96"/>
    <w:rsid w:val="285443B9"/>
    <w:rsid w:val="28574F56"/>
    <w:rsid w:val="286A1BF6"/>
    <w:rsid w:val="28AF7842"/>
    <w:rsid w:val="28F878DA"/>
    <w:rsid w:val="299C31FE"/>
    <w:rsid w:val="2A465F84"/>
    <w:rsid w:val="2A830F86"/>
    <w:rsid w:val="2AEC6B2B"/>
    <w:rsid w:val="2B110340"/>
    <w:rsid w:val="2B333218"/>
    <w:rsid w:val="2B8925CC"/>
    <w:rsid w:val="2C4C4552"/>
    <w:rsid w:val="2C792640"/>
    <w:rsid w:val="2C884632"/>
    <w:rsid w:val="2D8D7A26"/>
    <w:rsid w:val="2D9B2B58"/>
    <w:rsid w:val="2E224612"/>
    <w:rsid w:val="2E2760CC"/>
    <w:rsid w:val="2E4E23FE"/>
    <w:rsid w:val="2E921798"/>
    <w:rsid w:val="2E9870B2"/>
    <w:rsid w:val="2EC4391B"/>
    <w:rsid w:val="2F1A178D"/>
    <w:rsid w:val="2FD45DE0"/>
    <w:rsid w:val="30A07BEF"/>
    <w:rsid w:val="31172428"/>
    <w:rsid w:val="318A49A8"/>
    <w:rsid w:val="31A17801"/>
    <w:rsid w:val="31CA749A"/>
    <w:rsid w:val="320522D0"/>
    <w:rsid w:val="323460BD"/>
    <w:rsid w:val="32586854"/>
    <w:rsid w:val="32D63C1D"/>
    <w:rsid w:val="33A37FA3"/>
    <w:rsid w:val="33CA7A40"/>
    <w:rsid w:val="344C4197"/>
    <w:rsid w:val="347E748C"/>
    <w:rsid w:val="349E67A6"/>
    <w:rsid w:val="34C51F2D"/>
    <w:rsid w:val="34F36D08"/>
    <w:rsid w:val="3566409A"/>
    <w:rsid w:val="356C2C4F"/>
    <w:rsid w:val="35F26FC0"/>
    <w:rsid w:val="367B0D63"/>
    <w:rsid w:val="371F762E"/>
    <w:rsid w:val="376E2676"/>
    <w:rsid w:val="379A790F"/>
    <w:rsid w:val="37F65BD2"/>
    <w:rsid w:val="38C52B98"/>
    <w:rsid w:val="391B682D"/>
    <w:rsid w:val="3946356C"/>
    <w:rsid w:val="39B60304"/>
    <w:rsid w:val="39E3559D"/>
    <w:rsid w:val="3A1478AA"/>
    <w:rsid w:val="3A234B2E"/>
    <w:rsid w:val="3A461688"/>
    <w:rsid w:val="3B0F23C2"/>
    <w:rsid w:val="3BCB62E9"/>
    <w:rsid w:val="3C0B36C2"/>
    <w:rsid w:val="3C0B4937"/>
    <w:rsid w:val="3CB26806"/>
    <w:rsid w:val="3CD13552"/>
    <w:rsid w:val="3CFB44C3"/>
    <w:rsid w:val="3D406863"/>
    <w:rsid w:val="3D956BAE"/>
    <w:rsid w:val="3E953763"/>
    <w:rsid w:val="3F740A45"/>
    <w:rsid w:val="3FD80FD4"/>
    <w:rsid w:val="40363F4D"/>
    <w:rsid w:val="407D6CFD"/>
    <w:rsid w:val="413E6D3C"/>
    <w:rsid w:val="414803DC"/>
    <w:rsid w:val="418B7E6D"/>
    <w:rsid w:val="41C87FA8"/>
    <w:rsid w:val="42072045"/>
    <w:rsid w:val="427174BE"/>
    <w:rsid w:val="42957651"/>
    <w:rsid w:val="42D835ED"/>
    <w:rsid w:val="42F112EB"/>
    <w:rsid w:val="438F571B"/>
    <w:rsid w:val="43A86F10"/>
    <w:rsid w:val="443D58AA"/>
    <w:rsid w:val="44EC107E"/>
    <w:rsid w:val="450B5AD8"/>
    <w:rsid w:val="4514645C"/>
    <w:rsid w:val="451E0164"/>
    <w:rsid w:val="459B31D0"/>
    <w:rsid w:val="460E6BA7"/>
    <w:rsid w:val="46160AA8"/>
    <w:rsid w:val="463F48C7"/>
    <w:rsid w:val="470D1EAB"/>
    <w:rsid w:val="47882E69"/>
    <w:rsid w:val="484A67E7"/>
    <w:rsid w:val="48BB76E5"/>
    <w:rsid w:val="496569FC"/>
    <w:rsid w:val="498B5309"/>
    <w:rsid w:val="49A62143"/>
    <w:rsid w:val="49BC1967"/>
    <w:rsid w:val="4A056E6A"/>
    <w:rsid w:val="4A743045"/>
    <w:rsid w:val="4B6B5E13"/>
    <w:rsid w:val="4BF54CBC"/>
    <w:rsid w:val="4DCD4142"/>
    <w:rsid w:val="4DF94F37"/>
    <w:rsid w:val="4EF922EB"/>
    <w:rsid w:val="4F6B3C13"/>
    <w:rsid w:val="4FA42C81"/>
    <w:rsid w:val="502B33A2"/>
    <w:rsid w:val="5052092F"/>
    <w:rsid w:val="508D1967"/>
    <w:rsid w:val="51C55131"/>
    <w:rsid w:val="52705E6E"/>
    <w:rsid w:val="529C40E3"/>
    <w:rsid w:val="53DA1367"/>
    <w:rsid w:val="540B6FF6"/>
    <w:rsid w:val="54C90416"/>
    <w:rsid w:val="55E40E17"/>
    <w:rsid w:val="56796ABF"/>
    <w:rsid w:val="56902CF8"/>
    <w:rsid w:val="56B30B1A"/>
    <w:rsid w:val="57883C39"/>
    <w:rsid w:val="57F36A9E"/>
    <w:rsid w:val="581B1F4E"/>
    <w:rsid w:val="585D299D"/>
    <w:rsid w:val="58B12121"/>
    <w:rsid w:val="58C3061C"/>
    <w:rsid w:val="598C4EB2"/>
    <w:rsid w:val="59F87154"/>
    <w:rsid w:val="5A67192E"/>
    <w:rsid w:val="5A9102A6"/>
    <w:rsid w:val="5BCF72D8"/>
    <w:rsid w:val="5C1272C1"/>
    <w:rsid w:val="5C7560D1"/>
    <w:rsid w:val="5CC46711"/>
    <w:rsid w:val="5D5850AB"/>
    <w:rsid w:val="5D9F0F2C"/>
    <w:rsid w:val="5DC0641A"/>
    <w:rsid w:val="5DDB0C5C"/>
    <w:rsid w:val="5DDC5C6F"/>
    <w:rsid w:val="5DDE7CA6"/>
    <w:rsid w:val="5DEE6C35"/>
    <w:rsid w:val="5E0A2849"/>
    <w:rsid w:val="5E3873B6"/>
    <w:rsid w:val="5EF4181F"/>
    <w:rsid w:val="5F0C25F1"/>
    <w:rsid w:val="5F180F96"/>
    <w:rsid w:val="5F4E6765"/>
    <w:rsid w:val="5F593A88"/>
    <w:rsid w:val="5F8403D9"/>
    <w:rsid w:val="5F8B79B9"/>
    <w:rsid w:val="600D6620"/>
    <w:rsid w:val="604005D6"/>
    <w:rsid w:val="605B738C"/>
    <w:rsid w:val="60786190"/>
    <w:rsid w:val="621C6FEF"/>
    <w:rsid w:val="626026F8"/>
    <w:rsid w:val="628D57F7"/>
    <w:rsid w:val="62BE479A"/>
    <w:rsid w:val="634560D1"/>
    <w:rsid w:val="637E2D0B"/>
    <w:rsid w:val="63FA06EA"/>
    <w:rsid w:val="642F4DB7"/>
    <w:rsid w:val="642F6C52"/>
    <w:rsid w:val="643E324C"/>
    <w:rsid w:val="65420B1A"/>
    <w:rsid w:val="65423E64"/>
    <w:rsid w:val="661E407A"/>
    <w:rsid w:val="662C39C8"/>
    <w:rsid w:val="678B4F37"/>
    <w:rsid w:val="679F2254"/>
    <w:rsid w:val="67EB5499"/>
    <w:rsid w:val="68550B65"/>
    <w:rsid w:val="68694610"/>
    <w:rsid w:val="691B1DAE"/>
    <w:rsid w:val="692C5D69"/>
    <w:rsid w:val="69414646"/>
    <w:rsid w:val="69BE2739"/>
    <w:rsid w:val="6A0A3CB1"/>
    <w:rsid w:val="6A3550F2"/>
    <w:rsid w:val="6AA933EA"/>
    <w:rsid w:val="6B625809"/>
    <w:rsid w:val="6C97799E"/>
    <w:rsid w:val="6CC81F87"/>
    <w:rsid w:val="6D561607"/>
    <w:rsid w:val="6D6C0E2A"/>
    <w:rsid w:val="6DFB2481"/>
    <w:rsid w:val="6E041063"/>
    <w:rsid w:val="6E8757F0"/>
    <w:rsid w:val="6E9028F6"/>
    <w:rsid w:val="6F6E3439"/>
    <w:rsid w:val="703E5E26"/>
    <w:rsid w:val="709C6C3E"/>
    <w:rsid w:val="70A66401"/>
    <w:rsid w:val="70DF5DB7"/>
    <w:rsid w:val="70F758F4"/>
    <w:rsid w:val="71DE606F"/>
    <w:rsid w:val="72677E12"/>
    <w:rsid w:val="72C40DC1"/>
    <w:rsid w:val="732301DD"/>
    <w:rsid w:val="73767EE2"/>
    <w:rsid w:val="73B65A92"/>
    <w:rsid w:val="73C440F0"/>
    <w:rsid w:val="743106D8"/>
    <w:rsid w:val="747B7BA5"/>
    <w:rsid w:val="75045DEC"/>
    <w:rsid w:val="752746A2"/>
    <w:rsid w:val="762F6E99"/>
    <w:rsid w:val="768014A2"/>
    <w:rsid w:val="77514BED"/>
    <w:rsid w:val="77910151"/>
    <w:rsid w:val="779F2146"/>
    <w:rsid w:val="78787B7C"/>
    <w:rsid w:val="790A599B"/>
    <w:rsid w:val="798A7321"/>
    <w:rsid w:val="7A276C3E"/>
    <w:rsid w:val="7A3F6C5E"/>
    <w:rsid w:val="7B3665D4"/>
    <w:rsid w:val="7B474C85"/>
    <w:rsid w:val="7B643141"/>
    <w:rsid w:val="7B813B65"/>
    <w:rsid w:val="7BCE4A5E"/>
    <w:rsid w:val="7C604C4B"/>
    <w:rsid w:val="7C6B6751"/>
    <w:rsid w:val="7C8B02FA"/>
    <w:rsid w:val="7D852AE3"/>
    <w:rsid w:val="7DFD25D2"/>
    <w:rsid w:val="7E3420E2"/>
    <w:rsid w:val="7E9C25FD"/>
    <w:rsid w:val="7EB663A9"/>
    <w:rsid w:val="7ED44A81"/>
    <w:rsid w:val="7F5C3BF7"/>
    <w:rsid w:val="7FAB5F3D"/>
    <w:rsid w:val="7FDA19F1"/>
    <w:rsid w:val="7FDF5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1523</Words>
  <Characters>1755</Characters>
  <Lines>0</Lines>
  <Paragraphs>0</Paragraphs>
  <TotalTime>45</TotalTime>
  <ScaleCrop>false</ScaleCrop>
  <LinksUpToDate>false</LinksUpToDate>
  <CharactersWithSpaces>1767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2023-04-08T11:51:00Z</dcterms:created>
  <dc:creator>ASUS</dc:creator>
  <cp:lastModifiedBy>BRU  HARE</cp:lastModifiedBy>
  <dcterms:modified xsi:type="dcterms:W3CDTF">2023-05-07T12:20:04Z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F8C590048F6342AC91091E5DDDB09230_12</vt:lpwstr>
  </property>
</Properties>
</file>